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AF6FC2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AF6FC2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</w:t>
                      </w:r>
                      <w:r w:rsidR="005B293F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жекторы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</w:t>
                      </w:r>
                      <w:r w:rsidR="005B293F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О10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CA7B48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3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775493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4527440</wp:posOffset>
            </wp:positionH>
            <wp:positionV relativeFrom="paragraph">
              <wp:posOffset>183018</wp:posOffset>
            </wp:positionV>
            <wp:extent cx="2358390" cy="1272209"/>
            <wp:effectExtent l="19050" t="0" r="3810" b="0"/>
            <wp:wrapNone/>
            <wp:docPr id="1" name="Рисунок 2" descr="X:\Dropbox\Алексей Бакулин\ALEX\Продукция\Фото продукции\Фотографии продукции\ДО10\DO10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О10\DO10-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68" t="13142" r="7593" b="1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27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5B293F">
        <w:rPr>
          <w:color w:val="231F20"/>
          <w:spacing w:val="-6"/>
          <w:lang w:val="ru-RU"/>
        </w:rPr>
        <w:t>прожектор</w:t>
      </w:r>
      <w:r w:rsidR="002C7F79" w:rsidRPr="00082F6C">
        <w:rPr>
          <w:color w:val="231F20"/>
          <w:spacing w:val="-7"/>
          <w:lang w:val="ru-RU"/>
        </w:rPr>
        <w:t xml:space="preserve">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</w:t>
      </w:r>
      <w:r w:rsidR="006B1612">
        <w:rPr>
          <w:color w:val="231F20"/>
          <w:spacing w:val="-8"/>
          <w:lang w:val="ru-RU"/>
        </w:rPr>
        <w:t>О10</w:t>
      </w:r>
      <w:r w:rsidR="002C7F79" w:rsidRPr="00082F6C">
        <w:rPr>
          <w:color w:val="231F20"/>
          <w:spacing w:val="-8"/>
          <w:lang w:val="ru-RU"/>
        </w:rPr>
        <w:t>-</w:t>
      </w:r>
      <w:r w:rsidR="00A75E28">
        <w:rPr>
          <w:color w:val="231F20"/>
          <w:spacing w:val="-8"/>
          <w:lang w:val="ru-RU"/>
        </w:rPr>
        <w:t>3</w:t>
      </w:r>
      <w:r w:rsidR="00214F63" w:rsidRPr="00214F63">
        <w:rPr>
          <w:color w:val="231F20"/>
          <w:spacing w:val="-8"/>
          <w:lang w:val="ru-RU"/>
        </w:rPr>
        <w:t>0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поверхность.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6B1612">
        <w:rPr>
          <w:color w:val="231F20"/>
          <w:spacing w:val="17"/>
          <w:lang w:val="ru-RU"/>
        </w:rPr>
        <w:t>ГО</w:t>
      </w:r>
      <w:r>
        <w:rPr>
          <w:color w:val="231F20"/>
          <w:spacing w:val="17"/>
          <w:lang w:val="ru-RU"/>
        </w:rPr>
        <w:t>-</w:t>
      </w:r>
      <w:r w:rsidR="00A75E28">
        <w:rPr>
          <w:color w:val="231F20"/>
          <w:spacing w:val="17"/>
          <w:lang w:val="ru-RU"/>
        </w:rPr>
        <w:t>7</w:t>
      </w:r>
      <w:r w:rsidR="00021918">
        <w:rPr>
          <w:color w:val="231F20"/>
          <w:lang w:val="ru-RU"/>
        </w:rPr>
        <w:t>0</w:t>
      </w:r>
      <w:r w:rsidR="002C7F79" w:rsidRPr="00082F6C">
        <w:rPr>
          <w:color w:val="231F20"/>
          <w:lang w:val="ru-RU"/>
        </w:rPr>
        <w:t>.</w:t>
      </w:r>
    </w:p>
    <w:p w:rsidR="00823671" w:rsidRPr="00023B29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  <w:r w:rsidR="00023B29" w:rsidRPr="005B2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775493" w:rsidRDefault="00AF6FC2">
      <w:pPr>
        <w:pStyle w:val="a3"/>
        <w:spacing w:before="57" w:line="249" w:lineRule="auto"/>
        <w:ind w:left="859" w:right="4654"/>
        <w:jc w:val="both"/>
        <w:rPr>
          <w:color w:val="231F20"/>
          <w:lang w:val="ru-RU"/>
        </w:rPr>
      </w:pPr>
      <w:r w:rsidRPr="00AF6FC2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AF6FC2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применения: </w:t>
      </w:r>
      <w:r w:rsidR="00775493" w:rsidRPr="00082F6C">
        <w:rPr>
          <w:color w:val="231F20"/>
          <w:lang w:val="ru-RU"/>
        </w:rPr>
        <w:t xml:space="preserve">освещение промышленных </w:t>
      </w:r>
      <w:r w:rsidR="00775493" w:rsidRPr="00082F6C">
        <w:rPr>
          <w:color w:val="231F20"/>
          <w:spacing w:val="25"/>
          <w:lang w:val="ru-RU"/>
        </w:rPr>
        <w:t xml:space="preserve"> </w:t>
      </w:r>
      <w:r w:rsidR="00775493" w:rsidRPr="00082F6C">
        <w:rPr>
          <w:color w:val="231F20"/>
          <w:lang w:val="ru-RU"/>
        </w:rPr>
        <w:t>предприятий</w:t>
      </w:r>
      <w:r w:rsidR="00775493">
        <w:rPr>
          <w:color w:val="231F20"/>
          <w:lang w:val="ru-RU"/>
        </w:rPr>
        <w:t>, уличных территорий, архитектурная подсветка.</w:t>
      </w:r>
    </w:p>
    <w:p w:rsidR="00823671" w:rsidRPr="00082F6C" w:rsidRDefault="00775493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775493">
        <w:rPr>
          <w:color w:val="231F20"/>
          <w:lang w:val="ru-RU"/>
        </w:rPr>
        <w:t>Возможно изготовление светильников для пожароопасных  помещений</w:t>
      </w:r>
      <w:r>
        <w:rPr>
          <w:color w:val="231F20"/>
          <w:lang w:val="ru-RU"/>
        </w:rPr>
        <w:t>.</w:t>
      </w:r>
      <w:r w:rsidR="002C7F79" w:rsidRPr="00082F6C">
        <w:rPr>
          <w:color w:val="231F20"/>
          <w:lang w:val="ru-RU"/>
        </w:rPr>
        <w:t xml:space="preserve"> 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9B781B" w:rsidP="009B781B">
      <w:pPr>
        <w:pStyle w:val="Heading1"/>
        <w:ind w:right="-19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                </w:t>
      </w:r>
      <w:r w:rsidRPr="009B781B">
        <w:rPr>
          <w:color w:val="231F20"/>
          <w:lang w:val="ru-RU"/>
        </w:rPr>
        <w:t>Габаритные размеры</w:t>
      </w:r>
    </w:p>
    <w:p w:rsidR="00823671" w:rsidRPr="00082F6C" w:rsidRDefault="00A75E28">
      <w:pPr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94615</wp:posOffset>
            </wp:positionV>
            <wp:extent cx="2954655" cy="2075180"/>
            <wp:effectExtent l="19050" t="0" r="0" b="0"/>
            <wp:wrapNone/>
            <wp:docPr id="2" name="Рисунок 2" descr="DSP02_15_SBORKA_POV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P02_15_SBORKA_POV Model (1)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A75E28">
        <w:rPr>
          <w:color w:val="231F20"/>
          <w:w w:val="85"/>
          <w:lang w:val="ru-RU"/>
        </w:rPr>
        <w:t>48</w:t>
      </w:r>
      <w:r w:rsidR="00021918">
        <w:rPr>
          <w:color w:val="231F20"/>
          <w:w w:val="85"/>
          <w:lang w:val="ru-RU"/>
        </w:rPr>
        <w:t>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A75E28">
        <w:rPr>
          <w:color w:val="231F20"/>
          <w:w w:val="85"/>
          <w:lang w:val="ru-RU"/>
        </w:rPr>
        <w:t>3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023B29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A75E28">
        <w:rPr>
          <w:color w:val="231F20"/>
          <w:w w:val="80"/>
          <w:lang w:val="ru-RU"/>
        </w:rPr>
        <w:t>28</w:t>
      </w:r>
    </w:p>
    <w:p w:rsidR="00823671" w:rsidRPr="00082F6C" w:rsidRDefault="002C7F79">
      <w:pPr>
        <w:pStyle w:val="a3"/>
        <w:tabs>
          <w:tab w:val="left" w:pos="4326"/>
          <w:tab w:val="left" w:pos="4411"/>
        </w:tabs>
        <w:spacing w:line="319" w:lineRule="auto"/>
        <w:ind w:right="119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74х</w:t>
      </w:r>
      <w:r w:rsidR="00A75E28">
        <w:rPr>
          <w:color w:val="231F20"/>
          <w:w w:val="80"/>
          <w:lang w:val="ru-RU"/>
        </w:rPr>
        <w:t>26</w:t>
      </w:r>
      <w:r w:rsidR="00021918">
        <w:rPr>
          <w:color w:val="231F20"/>
          <w:w w:val="80"/>
          <w:lang w:val="ru-RU"/>
        </w:rPr>
        <w:t>0</w:t>
      </w:r>
      <w:r w:rsidRPr="00082F6C">
        <w:rPr>
          <w:color w:val="231F20"/>
          <w:w w:val="80"/>
          <w:lang w:val="ru-RU"/>
        </w:rPr>
        <w:t xml:space="preserve">х137 </w:t>
      </w:r>
      <w:r w:rsidRPr="00082F6C">
        <w:rPr>
          <w:color w:val="231F20"/>
          <w:w w:val="85"/>
          <w:lang w:val="ru-RU"/>
        </w:rPr>
        <w:t>Масса,</w:t>
      </w:r>
      <w:r w:rsidR="00A75E28">
        <w:rPr>
          <w:color w:val="231F20"/>
          <w:w w:val="85"/>
          <w:lang w:val="ru-RU"/>
        </w:rPr>
        <w:t xml:space="preserve"> кг                                                                               1,8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2C7F79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Климатическое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исполнение</w:t>
      </w:r>
      <w:r w:rsidRPr="00082F6C">
        <w:rPr>
          <w:color w:val="231F20"/>
          <w:w w:val="80"/>
          <w:lang w:val="ru-RU"/>
        </w:rPr>
        <w:tab/>
        <w:t>УХЛ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1</w:t>
      </w:r>
      <w:r w:rsidRPr="00082F6C">
        <w:rPr>
          <w:color w:val="231F20"/>
          <w:w w:val="76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Класс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защиты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от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поражения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электрическим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током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>
        <w:rPr>
          <w:color w:val="231F20"/>
          <w:w w:val="85"/>
        </w:rPr>
        <w:t>I</w:t>
      </w:r>
    </w:p>
    <w:p w:rsidR="00823671" w:rsidRDefault="002C7F79">
      <w:pPr>
        <w:pStyle w:val="a3"/>
        <w:tabs>
          <w:tab w:val="left" w:pos="4134"/>
        </w:tabs>
        <w:spacing w:before="2"/>
        <w:jc w:val="both"/>
        <w:rPr>
          <w:color w:val="231F20"/>
          <w:w w:val="85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775493" w:rsidRPr="00082F6C" w:rsidRDefault="00775493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lastRenderedPageBreak/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AF6FC2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AF6FC2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AF6FC2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8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9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10" o:title=""/>
              </v:shape>
              <v:shape id="_x0000_s1282" type="#_x0000_t75" style="position:absolute;left:5275;top:1157;width:173;height:121">
                <v:imagedata r:id="rId11" o:title=""/>
              </v:shape>
              <v:shape id="_x0000_s1281" type="#_x0000_t75" style="position:absolute;left:5269;top:1421;width:182;height:121">
                <v:imagedata r:id="rId12" o:title=""/>
              </v:shape>
              <v:shape id="_x0000_s1280" type="#_x0000_t75" style="position:absolute;left:5269;top:1669;width:181;height:121">
                <v:imagedata r:id="rId13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775493" w:rsidRPr="00082F6C" w:rsidRDefault="00775493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23B29" w:rsidRDefault="002C7F79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082F6C">
        <w:rPr>
          <w:rFonts w:ascii="Arial" w:hAnsi="Arial"/>
          <w:color w:val="231F20"/>
          <w:w w:val="95"/>
          <w:sz w:val="16"/>
          <w:lang w:val="ru-RU"/>
        </w:rPr>
        <w:lastRenderedPageBreak/>
        <w:t xml:space="preserve">Продукция завода </w:t>
      </w:r>
      <w:proofErr w:type="spellStart"/>
      <w:r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Pr="00023B29">
        <w:rPr>
          <w:rFonts w:ascii="Arial" w:hAnsi="Arial"/>
          <w:color w:val="231F20"/>
          <w:sz w:val="16"/>
          <w:lang w:val="ru-RU"/>
        </w:rPr>
        <w:t>Подробную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информацию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Вы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можете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получить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телефону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горячей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линии: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023B29" w:rsidRDefault="002C7F79">
      <w:pPr>
        <w:spacing w:before="8"/>
        <w:rPr>
          <w:rFonts w:ascii="Arial" w:eastAsia="Arial" w:hAnsi="Arial" w:cs="Arial"/>
          <w:lang w:val="ru-RU"/>
        </w:rPr>
      </w:pPr>
      <w:r w:rsidRPr="00023B29">
        <w:rPr>
          <w:lang w:val="ru-RU"/>
        </w:rPr>
        <w:br w:type="column"/>
      </w:r>
    </w:p>
    <w:p w:rsidR="00823671" w:rsidRPr="00023B29" w:rsidRDefault="00AF6FC2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AF6FC2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14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15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16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17" o:title=""/>
              </v:shape>
            </v:group>
            <w10:wrap anchorx="page"/>
          </v:group>
        </w:pict>
      </w:r>
      <w:r>
        <w:fldChar w:fldCharType="begin"/>
      </w:r>
      <w:r>
        <w:instrText>HYPERLINK</w:instrText>
      </w:r>
      <w:r w:rsidRPr="005E008C">
        <w:rPr>
          <w:lang w:val="ru-RU"/>
        </w:rPr>
        <w:instrText xml:space="preserve"> "</w:instrText>
      </w:r>
      <w:r>
        <w:instrText>http</w:instrText>
      </w:r>
      <w:r w:rsidRPr="005E008C">
        <w:rPr>
          <w:lang w:val="ru-RU"/>
        </w:rPr>
        <w:instrText>://</w:instrText>
      </w:r>
      <w:r>
        <w:instrText>www</w:instrText>
      </w:r>
      <w:r w:rsidRPr="005E008C">
        <w:rPr>
          <w:lang w:val="ru-RU"/>
        </w:rPr>
        <w:instrText>.</w:instrText>
      </w:r>
      <w:r>
        <w:instrText>brgp</w:instrText>
      </w:r>
      <w:r w:rsidRPr="005E008C">
        <w:rPr>
          <w:lang w:val="ru-RU"/>
        </w:rPr>
        <w:instrText>.</w:instrText>
      </w:r>
      <w:r>
        <w:instrText>ru</w:instrText>
      </w:r>
      <w:r w:rsidRPr="005E008C">
        <w:rPr>
          <w:lang w:val="ru-RU"/>
        </w:rPr>
        <w:instrText>/" \</w:instrText>
      </w:r>
      <w:r>
        <w:instrText>h</w:instrText>
      </w:r>
      <w:r>
        <w:fldChar w:fldCharType="separate"/>
      </w:r>
      <w:r w:rsidR="002C7F79">
        <w:rPr>
          <w:rFonts w:ascii="Tahoma"/>
          <w:color w:val="231F20"/>
          <w:spacing w:val="6"/>
          <w:w w:val="105"/>
          <w:sz w:val="16"/>
        </w:rPr>
        <w:t>www</w:t>
      </w:r>
      <w:r w:rsidR="002C7F79" w:rsidRPr="00023B29">
        <w:rPr>
          <w:rFonts w:ascii="Tahoma"/>
          <w:color w:val="231F20"/>
          <w:spacing w:val="6"/>
          <w:w w:val="105"/>
          <w:sz w:val="16"/>
          <w:lang w:val="ru-RU"/>
        </w:rPr>
        <w:t>.</w:t>
      </w:r>
      <w:proofErr w:type="spellStart"/>
      <w:r w:rsidR="002C7F79">
        <w:rPr>
          <w:rFonts w:ascii="Tahoma"/>
          <w:color w:val="231F20"/>
          <w:spacing w:val="6"/>
          <w:w w:val="105"/>
          <w:sz w:val="16"/>
        </w:rPr>
        <w:t>brgp</w:t>
      </w:r>
      <w:proofErr w:type="spellEnd"/>
      <w:r w:rsidR="002C7F79" w:rsidRPr="00023B29">
        <w:rPr>
          <w:rFonts w:ascii="Tahoma"/>
          <w:color w:val="231F20"/>
          <w:spacing w:val="6"/>
          <w:w w:val="105"/>
          <w:sz w:val="16"/>
          <w:lang w:val="ru-RU"/>
        </w:rPr>
        <w:t>.</w:t>
      </w:r>
      <w:proofErr w:type="spellStart"/>
      <w:r w:rsidR="002C7F79">
        <w:rPr>
          <w:rFonts w:ascii="Tahoma"/>
          <w:color w:val="231F20"/>
          <w:spacing w:val="6"/>
          <w:w w:val="105"/>
          <w:sz w:val="16"/>
        </w:rPr>
        <w:t>ru</w:t>
      </w:r>
      <w:proofErr w:type="spellEnd"/>
      <w:r>
        <w:fldChar w:fldCharType="end"/>
      </w:r>
    </w:p>
    <w:p w:rsidR="00823671" w:rsidRPr="00023B29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023B2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023B29" w:rsidRDefault="002C7F79">
      <w:pPr>
        <w:rPr>
          <w:lang w:val="ru-RU"/>
        </w:rPr>
      </w:pPr>
    </w:p>
    <w:sectPr w:rsidR="002C7F79" w:rsidRPr="00023B29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23B29"/>
    <w:rsid w:val="00082F6C"/>
    <w:rsid w:val="00110DA9"/>
    <w:rsid w:val="00142869"/>
    <w:rsid w:val="001D1955"/>
    <w:rsid w:val="00214F63"/>
    <w:rsid w:val="00217A08"/>
    <w:rsid w:val="002616C1"/>
    <w:rsid w:val="002C7F79"/>
    <w:rsid w:val="00373EE9"/>
    <w:rsid w:val="00390B1A"/>
    <w:rsid w:val="004A441D"/>
    <w:rsid w:val="004E1410"/>
    <w:rsid w:val="005B0F5B"/>
    <w:rsid w:val="005B293F"/>
    <w:rsid w:val="005E008C"/>
    <w:rsid w:val="006B1612"/>
    <w:rsid w:val="00775493"/>
    <w:rsid w:val="00810B5A"/>
    <w:rsid w:val="00823671"/>
    <w:rsid w:val="009B781B"/>
    <w:rsid w:val="00A65EFD"/>
    <w:rsid w:val="00A75E28"/>
    <w:rsid w:val="00AF6FC2"/>
    <w:rsid w:val="00CA7B48"/>
    <w:rsid w:val="00CC602B"/>
    <w:rsid w:val="00E27DC5"/>
    <w:rsid w:val="00E44431"/>
    <w:rsid w:val="00E61765"/>
    <w:rsid w:val="00F1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02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4</cp:revision>
  <cp:lastPrinted>2015-11-20T13:02:00Z</cp:lastPrinted>
  <dcterms:created xsi:type="dcterms:W3CDTF">2016-06-07T12:18:00Z</dcterms:created>
  <dcterms:modified xsi:type="dcterms:W3CDTF">2016-06-07T12:26:00Z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